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</w:tblGrid>
      <w:tr w:rsidR="000571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73" w:rsidRDefault="004C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УТВЕРЖДЕНО</w:t>
            </w:r>
          </w:p>
          <w:p w:rsidR="00057173" w:rsidRDefault="004C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приказом заведующего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  <w:p w:rsidR="00057173" w:rsidRDefault="0094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№70/2</w:t>
            </w:r>
            <w:r w:rsidR="004C6B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01.09.</w:t>
            </w:r>
            <w:r w:rsidR="004C6BD6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C6B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:rsidR="00057173" w:rsidRDefault="004C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  <w:r w:rsidR="00942BF4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БДОУ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57173" w:rsidRDefault="004C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д/с №1</w:t>
            </w:r>
            <w:r w:rsidR="00942BF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="00942BF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057173" w:rsidRDefault="004C6B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 </w:t>
            </w:r>
            <w:proofErr w:type="spellStart"/>
            <w:r w:rsidR="00942BF4">
              <w:rPr>
                <w:rFonts w:ascii="Times New Roman" w:eastAsia="Times New Roman" w:hAnsi="Times New Roman" w:cs="Times New Roman"/>
                <w:color w:val="000000"/>
                <w:sz w:val="24"/>
              </w:rPr>
              <w:t>Р.В.Чернецова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</w:tbl>
    <w:p w:rsidR="00057173" w:rsidRDefault="0005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57173" w:rsidRDefault="0005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Политика</w:t>
      </w: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бюджетного дошкольного образовательного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учреждения  детский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сад №1</w:t>
      </w:r>
      <w:r w:rsidR="00942BF4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b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 город-курорт Геленджик в отношении обработки персональных данных</w:t>
      </w:r>
    </w:p>
    <w:p w:rsidR="00057173" w:rsidRDefault="00057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57173" w:rsidRDefault="00057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Политика муниципального бюджетного дошкольного образовательного учреждения детский сад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муниципального образования город-курорт Геленд</w:t>
      </w:r>
      <w:r>
        <w:rPr>
          <w:rFonts w:ascii="Times New Roman" w:eastAsia="Times New Roman" w:hAnsi="Times New Roman" w:cs="Times New Roman"/>
          <w:color w:val="000000"/>
          <w:sz w:val="28"/>
        </w:rPr>
        <w:t>жик (далее –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») в отношении обработки персональных данных (далее - Политика) определяет порядок, условия обработки персональных данных и реализацию требований по защите персональных данных в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Законодательной осно</w:t>
      </w:r>
      <w:r>
        <w:rPr>
          <w:rFonts w:ascii="Times New Roman" w:eastAsia="Times New Roman" w:hAnsi="Times New Roman" w:cs="Times New Roman"/>
          <w:color w:val="000000"/>
          <w:sz w:val="28"/>
        </w:rPr>
        <w:t>вой настоящей Политики является Конституция Российской Федерации, Гражданский Кодекс РФ, Трудовой Кодекс РФ, Федеральный закон от 27 июля 2006 года № 152-ФЗ «О персональных данных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»,  федеральные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законы, Указы Президента Российской Федерации, постановления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Правительства Российской Федерации, другие нормативные правовые акты в области обработки и обеспечения безопасности персональных данных, а также руководящие документы Роскомнадзора, ФСТЭК России и ФСБ России.</w:t>
      </w:r>
    </w:p>
    <w:p w:rsidR="00057173" w:rsidRDefault="004C6BD6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понятия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настоящей Политике используются следующие основные понятия: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любая информация, относящаяся к определенному или определяемому физическому лицу (субъекту персональных данных); </w:t>
      </w:r>
      <w:r>
        <w:rPr>
          <w:rFonts w:ascii="Times New Roman" w:eastAsia="Times New Roman" w:hAnsi="Times New Roman" w:cs="Times New Roman"/>
          <w:i/>
          <w:sz w:val="28"/>
        </w:rPr>
        <w:t>обработка персональных данных</w:t>
      </w:r>
      <w:r>
        <w:rPr>
          <w:rFonts w:ascii="Times New Roman" w:eastAsia="Times New Roman" w:hAnsi="Times New Roman" w:cs="Times New Roman"/>
          <w:sz w:val="28"/>
        </w:rPr>
        <w:t xml:space="preserve"> - действия (операции)  или со</w:t>
      </w:r>
      <w:r>
        <w:rPr>
          <w:rFonts w:ascii="Times New Roman" w:eastAsia="Times New Roman" w:hAnsi="Times New Roman" w:cs="Times New Roman"/>
          <w:sz w:val="28"/>
        </w:rPr>
        <w:t>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</w:t>
      </w:r>
      <w:r>
        <w:rPr>
          <w:rFonts w:ascii="Times New Roman" w:eastAsia="Times New Roman" w:hAnsi="Times New Roman" w:cs="Times New Roman"/>
          <w:sz w:val="28"/>
        </w:rPr>
        <w:t>ространение, предоставление, доступ), обезличивание, блокирование, уничтожение персональных данных;</w:t>
      </w:r>
    </w:p>
    <w:p w:rsidR="00057173" w:rsidRDefault="000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57173" w:rsidRDefault="000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Принципы обработки персональных данных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Обработка персональных данных осуществляется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на законной и справедливой основе.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н</w:t>
      </w:r>
      <w:r>
        <w:rPr>
          <w:rFonts w:ascii="Times New Roman" w:eastAsia="Times New Roman" w:hAnsi="Times New Roman" w:cs="Times New Roman"/>
          <w:sz w:val="28"/>
        </w:rPr>
        <w:t>еобходимого и достаточного уровня безопасности персональных данных и другой конфиденциальной информации является важнейшим условием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обработке персональных данных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соблюдаются следующие принципы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обработка персональных данных ограничивается достижением конкретных, заранее определенных и законных целей; не допускается обработка персональных данных, несовместимая с целями сбора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 допускается объединение баз данных, содержа</w:t>
      </w:r>
      <w:r>
        <w:rPr>
          <w:rFonts w:ascii="Times New Roman" w:eastAsia="Times New Roman" w:hAnsi="Times New Roman" w:cs="Times New Roman"/>
          <w:color w:val="000000"/>
          <w:sz w:val="28"/>
        </w:rPr>
        <w:t>щих персональные данные, обработка которых осуществляется в целях, несовместимых между собой;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обработке подлежат только персональные данные, которые отвечают целям их обработки;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содержание и объем обрабатываемых персональных данных соответствуют заявле</w:t>
      </w:r>
      <w:r>
        <w:rPr>
          <w:rFonts w:ascii="Times New Roman" w:eastAsia="Times New Roman" w:hAnsi="Times New Roman" w:cs="Times New Roman"/>
          <w:color w:val="000000"/>
          <w:sz w:val="28"/>
        </w:rPr>
        <w:t>нным целям обработки; не допускается избыточность обрабатываемых персональных данных по отношению к заявленным целям их обработки;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 обработке персональных данных обеспечивается точность персональных данных, их достаточность, а в необходимых случаях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по отношению к целям обработки персональных данных; принимаются необходимые меры по удалению или уточнению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неполных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неточных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стороной которого,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</w:t>
      </w:r>
      <w:r>
        <w:rPr>
          <w:rFonts w:ascii="Times New Roman" w:eastAsia="Times New Roman" w:hAnsi="Times New Roman" w:cs="Times New Roman"/>
          <w:color w:val="000000"/>
          <w:sz w:val="28"/>
        </w:rPr>
        <w:t>целей, если иное не предусмотрено федеральным законом.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уничтожения документов, содержащих персональные данные, установлен Инструкцией по делопроизводству.</w:t>
      </w: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Обработка персональных данных и реализация требований</w:t>
      </w: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защите персональных данных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целью о</w:t>
      </w:r>
      <w:r>
        <w:rPr>
          <w:rFonts w:ascii="Times New Roman" w:eastAsia="Times New Roman" w:hAnsi="Times New Roman" w:cs="Times New Roman"/>
          <w:color w:val="000000"/>
          <w:sz w:val="28"/>
        </w:rPr>
        <w:t>существления своих полномочий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обрабатывает персональные данные следующих субъектов: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работников, заключивших трудовой договор с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>а также их близких родственников;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руководителей и (или) представителей юридичес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ких лиц и индивидуальных предпринимателей;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физических лиц, участвующих в конкурсе на замещение вакантных должностей;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физических лиц или их уполномоченных представителей, обратившиеся 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с обращением, заявлением или жалобой;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роди</w:t>
      </w:r>
      <w:r>
        <w:rPr>
          <w:rFonts w:ascii="Times New Roman" w:eastAsia="Times New Roman" w:hAnsi="Times New Roman" w:cs="Times New Roman"/>
          <w:color w:val="000000"/>
          <w:sz w:val="28"/>
        </w:rPr>
        <w:t>телей (законных представителей) воспитанников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целью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</w:t>
      </w:r>
      <w:r>
        <w:rPr>
          <w:rFonts w:ascii="Times New Roman" w:eastAsia="Times New Roman" w:hAnsi="Times New Roman" w:cs="Times New Roman"/>
          <w:color w:val="000000"/>
          <w:sz w:val="28"/>
        </w:rPr>
        <w:t>выми актами,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приняты следующие меры: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приняты правовые, организационные и технические меры, установленные законодательством Российской Федерации в области персональных данных, по обеспечению безопасности обрабатываемых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назначено лицо, ответственное за организацию обработ</w:t>
      </w:r>
      <w:r>
        <w:rPr>
          <w:rFonts w:ascii="Times New Roman" w:eastAsia="Times New Roman" w:hAnsi="Times New Roman" w:cs="Times New Roman"/>
          <w:color w:val="000000"/>
          <w:sz w:val="28"/>
        </w:rPr>
        <w:t>ки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приказом заведующего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утверждены следующие документы: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правила обработки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правила рассмотрения запросов субъектов персональных данных или их представителей;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правила осуществления внут</w:t>
      </w:r>
      <w:r>
        <w:rPr>
          <w:rFonts w:ascii="Times New Roman" w:eastAsia="Times New Roman" w:hAnsi="Times New Roman" w:cs="Times New Roman"/>
          <w:color w:val="000000"/>
          <w:sz w:val="28"/>
        </w:rPr>
        <w:t>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правила работы с обезличенными персональными данными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инфор</w:t>
      </w:r>
      <w:r>
        <w:rPr>
          <w:rFonts w:ascii="Times New Roman" w:eastAsia="Times New Roman" w:hAnsi="Times New Roman" w:cs="Times New Roman"/>
          <w:color w:val="000000"/>
          <w:sz w:val="28"/>
        </w:rPr>
        <w:t>мационных систем персональных данных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персональных данных, обрабатываемых 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в связи с реализацией трудовых отношений, а также в связи с оказанием государственных услуг и осуществлением муниципальных </w:t>
      </w:r>
      <w:r>
        <w:rPr>
          <w:rFonts w:ascii="Times New Roman" w:eastAsia="Times New Roman" w:hAnsi="Times New Roman" w:cs="Times New Roman"/>
          <w:color w:val="000000"/>
          <w:sz w:val="28"/>
        </w:rPr>
        <w:t>функций;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перечень должностей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>замещение которых предусматривает осуществление обработки персональных данных, либо осуществление доступа к персональным данным;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должностная инструкция ответственного за организацию обработки персона</w:t>
      </w:r>
      <w:r>
        <w:rPr>
          <w:rFonts w:ascii="Times New Roman" w:eastAsia="Times New Roman" w:hAnsi="Times New Roman" w:cs="Times New Roman"/>
          <w:color w:val="000000"/>
          <w:sz w:val="28"/>
        </w:rPr>
        <w:t>льных данных 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типовое обязательство работника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 осуществляющего обработку персональных данных, в случае расторжения с трудового договора, прекратить обработку персональных данных, ставших изв</w:t>
      </w:r>
      <w:r>
        <w:rPr>
          <w:rFonts w:ascii="Times New Roman" w:eastAsia="Times New Roman" w:hAnsi="Times New Roman" w:cs="Times New Roman"/>
          <w:color w:val="000000"/>
          <w:sz w:val="28"/>
        </w:rPr>
        <w:t>естными ему в связи с исполнением должностных обязанностей;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типовая форма согласия на обработку персональных данных работников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>иных субъектов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порядок доступа работников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в помещения, в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которых ведется обработка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типовая форма разъяснения субъекту персональных данных юридических последствий отказа предоставить свои персональные данные 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список работников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обеспечение безопасности персональных данных и сохранность носителей персональных данных в служебных помещениях;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список работников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допущенных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  обработке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инструкции администратору безопасности информаци</w:t>
      </w:r>
      <w:r>
        <w:rPr>
          <w:rFonts w:ascii="Times New Roman" w:eastAsia="Times New Roman" w:hAnsi="Times New Roman" w:cs="Times New Roman"/>
          <w:color w:val="000000"/>
          <w:sz w:val="28"/>
        </w:rPr>
        <w:t>и и пользователям;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выполнены требования по обработке персональных данных, осуществляемой без использования средств автоматизации;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 целью осуществления внутреннего контроля за соответствием обработки персональных данных обязательным требованиям в МБДОУ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организовано проведение периодических проверок условий обработки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работники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непосредственно осуществляющие обработку персональных данных, ознакомлены с положениями законодательства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разработана частная модель угроз безопасности персональных данных, на основании которой выполнено построение системы защиты персональных данных. При этом, использовались следующие основные принципы построения системы безопасности персональных данных: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</w:t>
      </w:r>
      <w:r>
        <w:rPr>
          <w:rFonts w:ascii="Times New Roman" w:eastAsia="Times New Roman" w:hAnsi="Times New Roman" w:cs="Times New Roman"/>
          <w:color w:val="000000"/>
          <w:sz w:val="28"/>
        </w:rPr>
        <w:t>онность;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системность,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комплексный подход;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непрерывность защиты;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своевременность;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преемственность и совершенствование;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разумная достаточность (экономическая целесообразность);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минимизация полномочий;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персональная ответственность;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гибкость системы защиты;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применение только сертифицированных средств защиты информации;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обоснованность и реализуемость;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специализация и профессионализм обслуживающего персонала;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обязательность контроля.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Объектами защиты являются: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персональные дан</w:t>
      </w:r>
      <w:r>
        <w:rPr>
          <w:rFonts w:ascii="Times New Roman" w:eastAsia="Times New Roman" w:hAnsi="Times New Roman" w:cs="Times New Roman"/>
          <w:color w:val="000000"/>
          <w:sz w:val="28"/>
        </w:rPr>
        <w:t>ные, обрабатываемые и хранящиеся на серверах, на автоматизированных рабочих местах пользователей (далее - АРМ), на отчуждаемых (съемных) носителях информации;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персональные данные, передаваемые по каналам и линиям связи;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персональные данные, хранящиеся </w:t>
      </w:r>
      <w:r>
        <w:rPr>
          <w:rFonts w:ascii="Times New Roman" w:eastAsia="Times New Roman" w:hAnsi="Times New Roman" w:cs="Times New Roman"/>
          <w:color w:val="000000"/>
          <w:sz w:val="28"/>
        </w:rPr>
        <w:t>в документированном виде на бумажных носителях;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прикладное и системное программное обеспечение серверов, АРМ, используемых для обработки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аппаратные средства программно-технических комплексов, оборудование серверов, АРМ, коммуникаци</w:t>
      </w:r>
      <w:r>
        <w:rPr>
          <w:rFonts w:ascii="Times New Roman" w:eastAsia="Times New Roman" w:hAnsi="Times New Roman" w:cs="Times New Roman"/>
          <w:color w:val="000000"/>
          <w:sz w:val="28"/>
        </w:rPr>
        <w:t>онное оборудование;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средства защиты информации информационных систем персональных данных;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съемные (отчуждаемые) машинные носители информации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-накопители, оптические диски (CD-R, CD-RW, DVD-R, DVD-RW), и т.д.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Служебные помещения МБДОУ д/с №1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находятся под охраной. 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Компоненты информационных систем персональных данных МБДОУ д/с №11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размещаются в помещениях, находящихся под охраной и наблюдением, исключающим возможность бесконтрольного проникновения в помещения посторонних лиц и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беспечивающим физическую сохранность находящихся в помещении защищаемых ресурсов (документов, АРМ и т.д.).  </w:t>
      </w:r>
    </w:p>
    <w:p w:rsidR="00057173" w:rsidRDefault="0005717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57173" w:rsidRDefault="004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Заключительные положения</w:t>
      </w:r>
    </w:p>
    <w:p w:rsidR="00057173" w:rsidRDefault="004C6BD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об </w:t>
      </w:r>
      <w:r w:rsidR="00942BF4">
        <w:rPr>
          <w:rFonts w:ascii="Times New Roman" w:eastAsia="Times New Roman" w:hAnsi="Times New Roman" w:cs="Times New Roman"/>
          <w:color w:val="000000"/>
          <w:sz w:val="28"/>
        </w:rPr>
        <w:t xml:space="preserve">МБДОУ д/с №11 «Радость», </w:t>
      </w:r>
      <w:r>
        <w:rPr>
          <w:rFonts w:ascii="Times New Roman" w:eastAsia="Times New Roman" w:hAnsi="Times New Roman" w:cs="Times New Roman"/>
          <w:color w:val="000000"/>
          <w:sz w:val="28"/>
        </w:rPr>
        <w:t>как об операторе, осуществляющем обработку персональных данных, внесены в Реестр опер</w:t>
      </w:r>
      <w:r>
        <w:rPr>
          <w:rFonts w:ascii="Times New Roman" w:eastAsia="Times New Roman" w:hAnsi="Times New Roman" w:cs="Times New Roman"/>
          <w:color w:val="000000"/>
          <w:sz w:val="28"/>
        </w:rPr>
        <w:t>аторов, осуществляющих обработку персональных .</w:t>
      </w:r>
      <w:bookmarkStart w:id="0" w:name="_GoBack"/>
      <w:bookmarkEnd w:id="0"/>
    </w:p>
    <w:p w:rsidR="00057173" w:rsidRDefault="0005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73"/>
    <w:rsid w:val="00057173"/>
    <w:rsid w:val="004C6BD6"/>
    <w:rsid w:val="009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BBFB"/>
  <w15:docId w15:val="{E807738D-0405-4683-A3CD-D72417D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3</cp:revision>
  <dcterms:created xsi:type="dcterms:W3CDTF">2018-03-28T19:32:00Z</dcterms:created>
  <dcterms:modified xsi:type="dcterms:W3CDTF">2018-03-28T19:44:00Z</dcterms:modified>
</cp:coreProperties>
</file>